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16表里的生物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1.会写8个生字，会写17个词语。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2.默读课文，能概括课文的主要内容。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3.能结合课文中的相关语句，说出“我”是一个怎样的孩子。【语文要素】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能结合课文中的相关语句，说出“我”是一个怎样的孩子。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1.会写“脆、拦”等8个生字，会写“机器、钟楼”等17个词语。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3.联系课文标题，说一说课文写了一件什么事。初步感受文中的“我”是一个怎样的孩子。（重点）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一、诗歌导入，激趣读文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1.出示现代诗《我们天天走着一条小路》，学生自由朗读后思考哪句诗最能表达诗人的观点。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2.启发思考：诗人小时候会是一个怎样的孩子呢？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（相机板书：有好奇心爱思考）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3.导入新课：这首诗的作者就是冯至，我们今天要学的《表里的生物》就是他写的一篇回忆性散文。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（板书课文标题，学生齐读课文标题和作者）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过渡：我们刚才通过诗歌对作者的童年作出的推测准确吗？让我们走进课文来看一看。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二、联系课题，理清文意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1.引导学生围绕课文标题提出自己的问题。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预设：“表里的生物”是什么？是谁的表？表里怎么会有生物？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2.初读课文，联系标题，理清文意。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（1）学生默读课文，回顾疑问，交流答案。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进一步引导学生思考“我探究了什么问题”“我是怎么探究的”，尝试联系这些答案概括课文的主要内容。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（2）圈画关键词，理清文章脉络。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①引导学生快速浏览课文，画出表示时间的词。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这些词有“小时候、一天、许多天、此后、后来”。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②启发思考：随着时间的变化，“我”的心情发生了哪些变化呢？默读课文，圈画出关键词。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好奇——痛苦——高兴——愉快。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（3）引导概括：结合这一系列的变化，说一说课文讲了一件什么事。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3.自主识字，组内交流。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（1）组内成员一人一个自然段轮流读课文，相互纠正，把字音读准。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（2）读生字并组词，交流易错字的书写要点。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（3）小组展示汇报，教师相机明确字音字形。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①字音方面:注意读准拟声词“嘀嗒”。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②字形方面：注意“蟋蟀”的书写，特别是“蟀”右边“率”的书写，笔顺要正确。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三、分角色朗读课文，初步感受“我”是一个怎样的孩子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1.学生分角色朗读课文，简单总结“我”给自己留下的印象。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2.小结：看来我们的推测很准确啊，冯至小时候真是一个有好奇心、爱思考的孩子。大家是从课文的哪些语句感受到的？我们下节课继续交流。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能结合文中的相关语句，说出“我”是一个怎样的孩子。（难点）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一、品读文句，交流感受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1.同桌之间互相说一说这篇课文主要写了一件什么事，“我”是一个怎样的孩子。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2.过渡：上节课大家读冯至的《我们天天走着一条小路》时就猜测到作者是一个有好奇心、爱思考的孩子，读过课文后就更坚信了自己的猜测。大家是从课文中的哪些语句感受到的？我们来交流一下。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从“我那时以为凡能发出声音的……并且能自动地发出和谐的声音呢”“我想：表里边一定也有一个蝉……不许小孩子动”这些句子里可以看出“我”特别喜欢思考。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从“蝎子是多么丑恶……一个活的生物”这句话中也可以看出“我”特别爱问问题。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3.提问：大家找到的这些句子都是对“我”哪方面的描写？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4.追问：连起来读一读这些心理描写的句子，除了能感受到“我”爱思考，还有什么发现？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预设1：</w:t>
      </w:r>
      <w:r>
        <w:rPr>
          <w:rFonts w:hint="eastAsia" w:ascii="楷体" w:hAnsi="楷体" w:eastAsia="楷体" w:cs="楷体"/>
          <w:sz w:val="24"/>
          <w:szCs w:val="24"/>
        </w:rPr>
        <w:t>“我”每次思考都会经过推理和论证，然后得出自己的结论。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预设2：</w:t>
      </w:r>
      <w:r>
        <w:rPr>
          <w:rFonts w:hint="eastAsia" w:ascii="楷体" w:hAnsi="楷体" w:eastAsia="楷体" w:cs="楷体"/>
          <w:sz w:val="24"/>
          <w:szCs w:val="24"/>
        </w:rPr>
        <w:t>“我”是结合生活实际来思考的。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5.启发思考：这一系列的提问之间有关联吗？（</w:t>
      </w:r>
      <w:r>
        <w:rPr>
          <w:rFonts w:hint="eastAsia" w:ascii="楷体" w:hAnsi="楷体" w:eastAsia="楷体" w:cs="楷体"/>
          <w:sz w:val="24"/>
          <w:szCs w:val="24"/>
        </w:rPr>
        <w:t>“我”的思考是逐步推进的，即不是单一的一次思考，而是连续不断的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6.小结：大家不仅抓住课文中的语句来感受人物的特点，还学会了将这些语句相互关联起来进一步认识“我”的特点。我们要继续运用这样的方法来读课文。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二、结合事例，表达观点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1.学生批画相关语句，并将它们联系起来去进一步体会“我是一个怎样的孩子”。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2.引导学生联系“我”的几次提问感受“我”不仅是一个爱思考的孩子，还是一个有强烈好奇心和求知欲的孩子。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“不许动”，里边该是什么东西在响呢？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我问：“为什么还蒙着一层玻璃呢？”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“为什么呢？”我又问。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我继续问：“为什么把那样可怕的东西放在这么好的表里？”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3.引导学生从“我”的想法中感受“我”的天真烂漫——心中充满了奇特的想法。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我只想，大半因为它有好听的声音吧……蝎子与一般的不同。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4.指导学生加上提示语朗读第9~16自然段，还原对话情境，体会人物内心情感，进一步感受“我”的特点。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有一回，父亲又把表打开了……“为什么呢？”我（抬起头盯着父亲）又问。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5.引导学生抓住“我”的心理变化感受“我”内心的好奇。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我对于它的好奇心一天比一天增加。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越不许我动，我越想动，但是我又不敢，因此很痛苦。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没有请求，父亲就自动给我看，我高兴极了，同时我的心也加速跳动。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教师相机提示：从“一天比一天”“越……越……”“痛苦”“加速跳动”这些词或短语中你体会到了什么？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引导学生联系第1自然段感受“我”非常善于观察，并且能够经过自己的思考形成自己的观点。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三、联系生活，体会结尾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1.引导学生理解“这样的话”。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（1）“这样的话”具体指哪句话？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（2）结合课文或生活实际谈谈自己对第20、21自然段的理解。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2.引导学生联系生活实际，回想自己是否也说过类似的话，并和同学进行交流。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（1）启发：你在什么情况下也说过类似的话？先自己想一想，再和同桌交流。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小时候我看了《飞屋环游记》，我对妈妈说：“给我很多很多气球，我也要飞到天上去。”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四、总结方法，启发收获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这节课我们通过抓住描写人物的语句，圈画关键词，并将这些句子联系起来进行思考，全面、深入地感受到了“我”是怎样的一个孩子。冯至小时候是个有好奇心、爱思考、善观察的孩子，这样的品质对他今后的人生起到了巨大的作用。因此我们也要善于观察生活，从生活中发现问题并不断思考，从而成就自己的人生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16表里的生物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有好奇心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“我”想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爱思考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为什么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善观察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证实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手表，在现在看来就是一个极其普通的看时间的工具，可是在本文作者冯志童年的那个时候，却是珍贵至极。上课伊始，我由现代诗引入，激发学生的兴趣，同时初步感受“我”的特点。紧接着，我让学生联系课文标题概括课文主要内容，抓住多条线索详细了解事件的来龙去脉，帮助学生了解大意。在“品读文句，交流感受”环节，学生很容易就能从文章找到相关语句谈感受，但是要把这些语句联系起来去进一步认识“我”的这种思维特点是需要引导的。这种纵观全文、前后勾连的读文章的方法也是要学习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“结合事例，表达观点”环节，我让学生联系全文内容寻找具体事例，引导学生对“我”有更深刻的认识，这样的阅读给了学生开放的空间，让他们的思维活跃起来，学会在阅读过程中不但会提炼观点，还能用事实印证自己的观点，并力求清晰地表达出来，获得对人物全面而客观的认识，从而达到了预期的教学效果。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934D0B"/>
    <w:rsid w:val="0E934D0B"/>
    <w:rsid w:val="295576A3"/>
    <w:rsid w:val="2DF14223"/>
    <w:rsid w:val="31FF0D4F"/>
    <w:rsid w:val="347F680F"/>
    <w:rsid w:val="6B9A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2020-11-11T07:36:00Z</dcterms:created>
  <dc:creator>Administrator</dc:creator>
  <cp:lastModifiedBy>Administrator</cp:lastModifiedBy>
  <dcterms:modified xsi:type="dcterms:W3CDTF">2020-11-12T07:55:22Z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